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Gli estinguenti aerosol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offrono un metodo unico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estinzione degli incendi per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mezzo di una dispersione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ultrafine di particelle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condensate di carbonato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potassio e gas inerti.</w:t>
      </w:r>
    </w:p>
    <w:p w:rsid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Un fumo dunque.</w:t>
      </w:r>
      <w:r>
        <w:rPr>
          <w:rFonts w:ascii="Calibri" w:hAnsi="Calibri" w:cs="Calibri"/>
          <w:color w:val="1F497C"/>
          <w:sz w:val="24"/>
          <w:szCs w:val="24"/>
        </w:rPr>
        <w:t xml:space="preserve"> 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 CONDENSED AEROSOL si basano sull’impiego, quale agente estinguente, di una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miscela solida, definita “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compound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”, contenuta in generatori metallici dotati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griglie e fori per l’espulsione in ambiente del prodotto. Una volta attivato, per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mezzo di accenditori elettrici, si innesca un processo esotermico di trasformazione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della massa estinguente in aerosol, contenente particelle di sali di potassio di</w:t>
      </w:r>
    </w:p>
    <w:p w:rsidR="008B4AC9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piccolissime dimensioni veicolate da gas inerte.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 sistemi ad aerosol a base di carbonato di potassio vengono inseriti all’interno del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panorama degli impianti di spegnimento automatico. Si tratta di sistemi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Protezione Attiva il cui comando/attivazione è sempre relegato alla presenza di un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impianto di rivelazione incendi e gestione spegnimento.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Gli Estinguenti Aerosol rappresentano una soluzione nel settore degli impianti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antincendio di tipo “non distruttivo”, ponendosi come valida alternativa dalla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messa al bando degli estinguenti alogenati quali gli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halon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Gli aerosol, in virtù della loro compatibilità ambientale, sono annoverati tra gli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agenti “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clean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agent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” . In particolare per: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nessuna interazione sui processi di distruzione dell’ozono (ODP nullo)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tempo di permanenza (ALT) e un potere di riscaldamento (GWP) insignificanti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trascurabilità dei residui rilasciati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diversi casi Regole Tecniche di Prevenzione Incendi impongono l’utilizzo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impianti di spegnimento automatico, tra cui si annoverano anche i Sistemi ad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Aerosol Condensato.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UFFICI (Decreto 22 febbraio 2006)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Archivi e Depositi di Superficie &gt; 200 m2 o Carico Incendio &gt; 60 Kg/m2.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STRUTTURE SANITARIE (DM 18/09/02)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Depositi con Carico Incendio &gt; 60 Kg/m2.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SCUOLE (DM 26/08/92)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Depositi con Carico Incendio &gt; 30 Kg/m2.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ATTIVITA’ COMMERCIALI (DM 22/07/10)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Depositi di Superficie &gt; 1.000 m2 o Carico Incendio &gt; 600 MJ/m2.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ALBERGHI (DM 09/04/94 e successive modifiche ed integrazioni)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Depositi con Carico Incendio &gt; 60 Kg/m2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. Dove applicare gli aerosol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L’aerosol agisce sia come agente estinguente ad irrorazione diretta, per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protezioni ad oggetto, che come un agente a saturazione, per applicazioni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total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flooding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, essendo capace di spegnere focolai non irrorati direttamente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ed avendo un lungo tempo di decadimento di questa capacità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La tecnologia ad aerosol è idonea per l’estinzione di incendi di classe A, B, C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ed E con particolare efficacia per la classe B ed E che riguarda gli incendi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materie plastiche e materiali derivati da idrocarburi.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Non agendo per soffocamento e/o raffreddamento, sui fuochi di classe A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sua efficacia è legata alla tempestività di intercettazione dell’impianto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rivelazione e gestione spegnimento nell’evitare la formazione di braci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profonde.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I campi di applicazione, al pari di altri agenti a saturazione, riguardano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o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eapp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ca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e g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ae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oso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p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pp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, p g , g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protezione di beni e di dati per i quali sarebbe impensabile utilizzare tecnologie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efficaci nello spegnimento, ma invasive nel danneggiamento indotto.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Depositi librari, anche di pregio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Archivi cartacei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Locali CED Server farm CED, farm, centrali di telecomunicazioni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Cabine elettriche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Depositi di stoccaggio infiammabili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Shelter</w:t>
      </w:r>
      <w:proofErr w:type="spellEnd"/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 xml:space="preserve"> Vi sono, inoltre, numerose applicazioni per la protezione di vani motore e vani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tecnici nei trasporti su gomma, ferroviari e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nava</w:t>
      </w:r>
      <w:proofErr w:type="spellEnd"/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Meccanismo di estinzione incendio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un processo di combustione, gli elementi sempre presenti sono Ossigeno,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Idrogeno e Carbonio, i quali generano anidride carbonica e vapore acqueo: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CO2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 H2O 2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COMBUSTIONE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Oltre all’acqua e all’anidride carbonica, si generano radicali liberi OH</w:t>
      </w:r>
      <w:r>
        <w:rPr>
          <w:rFonts w:ascii="Calibri" w:hAnsi="Calibri" w:cs="Calibri"/>
          <w:color w:val="1F497C"/>
          <w:sz w:val="24"/>
          <w:szCs w:val="24"/>
        </w:rPr>
        <w:t xml:space="preserve">- </w:t>
      </w:r>
      <w:r w:rsidRPr="00903F30">
        <w:rPr>
          <w:rFonts w:ascii="Calibri" w:hAnsi="Calibri" w:cs="Calibri"/>
          <w:color w:val="1F497C"/>
          <w:sz w:val="24"/>
          <w:szCs w:val="24"/>
        </w:rPr>
        <w:t>fortemente instabili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che permettono alla reazione di proseguire (Catalisi negativa).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Meccanismo di estinzione incendio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L’azione di spegnimento degli estinguenti aerosol è di blocco dell’autocatalisi, che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consiste nell’inibizione, a livello molecolare, dei radicali che sostengono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reazione di combustione, senza che ciò comporti nessuna riduzione del tenore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ossigeno presente nell’ambiente. Il carbonato di potassio immesso in ambiente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interferisce con la catena di reazione del fuoco, di fatto spezzandola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comportando la inibizione istantanea dello stesso.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particolare l’azione di spegnimento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si attua attraverso due azioni: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Fisica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Capacità del carbonato di potassio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attenuare l’energia della fiamma in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virtù del processo di ionizzazione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dello stesso in presenza del fuoco.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Formazione di radicali di potassio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K+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Questa reazione, indotta dalla fiamma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stessa, è basilare per la successiva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azione chimica.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Meccanismo di estinzione incendio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Chimica (azione di inibizione)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Il potassio ionizzato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K+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, derivante dalla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scissione dei sali di potassio (K2CO3 o KCL)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interferisce con la catena di reazione della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combustione rimuovendo i radicali liberi OH‐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(non più disponibili ad alimentare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combustione), attraverso la formazione di un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composto stabile KOH con conseguente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inibizione dell’incendio.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La presenza contemporanea sia dell’idrossido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 potassio (KOH) che dell’anidride carbonica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(prodotta sia dall’aerosol che dalla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combustione) comportano un successivo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legame e conseguente formazione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carbonato di potassio.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L’idrossido di potassio KOH che rimane tal quale nell’aerosol è pochissimo, nell’ordine dei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microgrammi infatti i valori di PH registrati in un volume microgrammi, PH, saturato con aerosol, sono circa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6,5 contro valori registrati in volumi saturi di idrossido di potassio, pari a circa 12.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Le due reazioni avvengono a livello superficiale, per cui, sia la maggiore quantità che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minore dimensione delle particelle immesse, aumenta la loro superficie di reazione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quindi l’efficacia dello spegnimento.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Le reazioni che garantiscono lo spegnimento dell’incendio, mediante blocco della catalisi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negativa, possono avvenire soltanto grazie al contatto tra l’aerosol e la fiamma. Pur avendo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un comportamento sul fuoco simile agli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Halon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, l’aerosol non è un gas che si distribuisce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uniformemente in ambiente in base al rapporto tra quantità immessa e volume protetto.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 causa della elevata temperatura della componente gassosa, l’aerosol tenderà a stratificare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verso l’alto per poi depositarsi nel successivo raffreddamento.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La sedimentazione del prodotto, non avvenendo in modo omogeneo - dipende anche dalla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densità dell’aria - rischia di lasciare sacche di volume prive della corretta concentrazione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micro particelle.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Risulta fondamentale per garantire la distribuzione dell’estinguente nel volume protetto,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l’utilizzo di generatori aerosol che siano in grado di distribuire, in virtù del loro lancio,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l’agente estinguente compensando la sua naturale tendenza alla stratificazione.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Per garantire una corretta progettazione, il produttore della tecnologia dovrebbe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specificare il lancio e l’altezza massima di installazione per ciascun prodotto oltre 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indicare dei parametri correttivi in funzione della geometria del locale protetto.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Tecnologia degli Aerosol condensati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Gli erogatori ad aerosol consentono l’immissione e la distribuzione in ambiente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dell’aerosol proveniente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dell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aerosol dalla trasformazione, interna al generatore, della massa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estinguente.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La gamma di prodotti viene realizzata in funzione delle diverse applicazioni e dei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relativi obiettivi da raggiungere in termini di concentrazioni di spegnimento,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compattezza dimensionale, temperatura del flusso etc.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Per questo motivo il mercato offre generatori 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volte molto differenti, con particolare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riferimento a: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forme e masse estinguenti differenti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tecnologie per l’abbassamento della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temperatura del getto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• vie di erogazione (radiali, assiali, mono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bi-direzionali)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capacità di distribuzione dell’agente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Estinguente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La costruzione di un generatore aerosol efficiente dipende dalla relazione tra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corretta trasformazione della massa estinguente e dal meccanismo, attraverso il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quale, si diminuisce la temperatura q , p del flusso e del corpo del generatore.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Le principali tecniche di raffreddamento utilizzate non riescono a mantenere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efficiente la fase della trasformazione con la contemporanea riduzione della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temperatura.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</w:t>
      </w:r>
      <w:r w:rsidRPr="00903F30">
        <w:rPr>
          <w:rFonts w:ascii="Calibri" w:hAnsi="Calibri" w:cs="Calibri"/>
          <w:color w:val="1F497C"/>
          <w:sz w:val="24"/>
          <w:szCs w:val="24"/>
        </w:rPr>
        <w:t>Le tecniche di raffreddamento oggi conosciute sono: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>Raffreddamento chimico mediante filtri a base di carbonato di calcio;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 w:hint="eastAsia"/>
          <w:color w:val="1F497C"/>
          <w:sz w:val="24"/>
          <w:szCs w:val="24"/>
        </w:rPr>
        <w:t></w:t>
      </w:r>
      <w:r w:rsidRPr="00903F30">
        <w:rPr>
          <w:rFonts w:ascii="Calibri" w:hAnsi="Calibri" w:cs="Calibri"/>
          <w:color w:val="1F497C"/>
          <w:sz w:val="24"/>
          <w:szCs w:val="24"/>
        </w:rPr>
        <w:t>Raffreddamento meccanico/fisico mediante labirinti metallici interni al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generatore.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Raffreddamento mediante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chemical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coolant</w:t>
      </w:r>
      <w:proofErr w:type="spellEnd"/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Il raffreddamento avviene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mediante il passaggio dell’aerosol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in un filtro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termomeccanico</w:t>
      </w:r>
      <w:proofErr w:type="spellEnd"/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costituito da carbonato di calcio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Impedisce una corretta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trasformazione del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compound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>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bloccando parzialmente la fase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condensazione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Consente costruzioni molto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leggere e temperature del flusso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molto basse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Trattiene circa il 50% del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particolato generato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Decompone emettendo vapore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acqueo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Favorisce un fenomeno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coagulazione delle micro particelle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 conseguente aumento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dimensionale delle stesse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riduzione della capacità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estinguente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Raffreddamento meccanico/fisico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Raffreddamento mediante labirinti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metallici che, grazie allo scambio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termico tra aerosol trasformato nel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volume e metallo, consentono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raffreddare il flusso durante il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percorso di uscita, senza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compromettere l’efficienza della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trasformazione.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Trattiene una piccolissima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percentuale di particolato generato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Lascia inalterata la dimensione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delle particelle di sali di potassio, 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aumenta la superficie di reazione in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rapporto al volume e ne determina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la maggiore efficacia estinguente 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parità di peso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ingegnerizzazione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più complessa e pesi maggiori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Requisiti generali di progettazione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Principali regole da seguire per la progettazione: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1. Analisi preliminare del volume da proteggere (fattori dimensionali, altezze,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conformazione, non ermeticità, classe di fuoco etc.).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2. Calcolo della massa estinguente necessaria per la saturazione.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3. Scelta dei generatori aerosol più idonei in relazione ad altezze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installazione, raggio di azione di ciascuno, limiti di applicazione specificati dal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produttore.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4. Predisposizione di un elaborato che riporti il posizionamento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funzione degli arredi, della necessaria distribuzione ed il collegamento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all’impianto di comando e gestione.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celta delle Dimensioni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caso siano necessari più generatori di aerosol per proteggere un volume,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utilizzare generatori della stessa famiglia.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Rispettare massima distanza, area di copertura e limiti di altezza minima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indicate dal costruttore.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Dovrebbero essere applicati i criteri generali seguenti: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può essere presente del personale, la distanza minima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funzione del calore dovrebbe essere riferita a una temperatura non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maggiore di 75 °C;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possono esservi attrezzature o materiali combustibili,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distanza minima in funzione del calore dovrebbe essere riferita a una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temperatura non maggiore di 200 °C;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possono esservi attrezzature non combustibili,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distanza minima in funzione del calore dovrebbe essere riferita a una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temperatura non maggiore di 400 °C.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celta delle Dimensioni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caso siano necessari più generatori di aerosol per proteggere un volume,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utilizzare generatori della stessa famiglia.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Rispettare massima distanza, area di copertura e limiti di altezza minima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indicate dal costruttore.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Dovrebbero essere applicati i criteri generali seguenti: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può essere presente del personale, la distanza minima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 funzione del calore dovrebbe essere riferita a una temperatura non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maggiore di 75 °C;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possono esservi attrezzature o materiali combustibili,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distanza minima in funzione del calore dovrebbe essere riferita a una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temperatura non maggiore di 200 °C;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 per i luoghi nei quali possono esservi attrezzature non combustibili,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distanza minima in funzione del calore dovrebbe essere riferita a una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temperatura non maggiore di 400 °C.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Durata della Protezione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È importante non soltanto ottenere un coefficiente di progetto efficace, 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anche mantenerlo per un periodo di tempo sufficiente per permettere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intraprendere delle misure di emergenza efficaci. Questo ha la stessa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importanza in tutte le classi di incendio, dato che una fonte persistente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accensione (per esempio un arco, una sorgente di calore, un cannello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ossiacetilenico o un incendio "con braci profonde") può portare al riverificarsi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dell'evento iniziale una volta che l'agente estinguente si è dissipato.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È essenziale determinare il periodo probabile durante il quale sarà mantenuto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il coefficiente di estinzione all'interno del volume protetto.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Questo è noto come tempo di permanenza.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Il tempo di permanenza dovrebbe essere non minore di 10 min.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Documentazione di progetto da predisporre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Il progetto deve essere preparato da persona di completa esperienza nella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progettazione dei sistemi di estinzione e deve essere accompagnato dai seguenti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documenti: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a. Relazione tecnica con indicazione caratteristiche essenziali e logica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funzionamento dell’impianto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b. Calcolo dimensionale con indicazione della concentrazione di progetto,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dei fattori di aggiustamento e della tipologia e dimensione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c. Elaborato grafico (piante e sezioni) del volume protetto con indicazione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 posizionamento dei generatori aerosol e dei componenti elettronici 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gestione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d. Elaborato grafico con schema a blocchi di collegamento, particolari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dimensionali degli erogatori e del sistema di ancoraggio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 xml:space="preserve">e. Data </w:t>
      </w:r>
      <w:proofErr w:type="spellStart"/>
      <w:r w:rsidRPr="00903F30">
        <w:rPr>
          <w:rFonts w:ascii="Calibri" w:hAnsi="Calibri" w:cs="Calibri"/>
          <w:color w:val="1F497C"/>
          <w:sz w:val="24"/>
          <w:szCs w:val="24"/>
        </w:rPr>
        <w:t>sheets</w:t>
      </w:r>
      <w:proofErr w:type="spellEnd"/>
      <w:r w:rsidRPr="00903F30">
        <w:rPr>
          <w:rFonts w:ascii="Calibri" w:hAnsi="Calibri" w:cs="Calibri"/>
          <w:color w:val="1F497C"/>
          <w:sz w:val="24"/>
          <w:szCs w:val="24"/>
        </w:rPr>
        <w:t xml:space="preserve"> di tutti i componenti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f. Manuali di uso, installazione e manutenzione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g. Scheda di sicurezza del prodotto estinguente e certificazioni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h. Manuale operatore per la gestione dell’impianto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Installazione del Sistema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Disposizione dei Generatori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Nell’installare un sistema di generatori di aerosol in applicazioni a saturazione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si deve tener conto di: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-materiali interessati;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-natura dell'incendio previsto;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-geometria del volume.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Bisogna fornire idonee staffe o altri mezzi di fissaggio per i generatori.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La disposizione dei generatori di aerosol deve essere tale da renderli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accessibili per l'ispezione, il collaudo e la manutenzione.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Verificare che non ci siano attrezzature o materiali combustibili entro la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distanza minima dall'uscita di scarica del singolo generatore.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Verificare che in condizioni operative in servizio, la temperatura, l'umidità e le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vibrazioni rientrino negli intervalli specificati dal fabbricante.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Vantaggi e Caratteristiche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abbattimento dei costi e dei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tempi di installazione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semplice fissaggio del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generatore e collegamento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all’impianto di rivelazione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comando gestione spegnimento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flessibilità dell’impianto, ai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cambiamenti dimensionali e/o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degli arredi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Assenza di parchi bombole in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pressione, tubazioni, collettori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ed ugelli e quindi dei relativi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ingombri e pesi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• Costi di manutenzione impianto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fortemente ridotti e service life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 prodotto entro 10/15 anni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Messa in Servizio e Accettazione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Prove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Il sistema, una volta completato, , p , dovrebbe essere esaminato e collaudato da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una persona competente per ottenere l'approvazione dell'autorità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competente.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AVVERTENZA ‐ Dovrebbe essere azionato un dispositivo di blocco che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inibisca la scarica dei generatori di aerosol condensato prima dell'accesso al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volume protetto.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Controllo del volume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Stabilire se il volume protetto è complessivamente conforme ai progetti.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Esame dei componenti meccanici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Verificare la conformità del numero, delle dimensioni unitarie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dell’orientamento dei generatori di aerosol condensato rispetto al progetto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 sistema ed al relativo coefficiente di progetto.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L'agente estinguente non dovrebbe colpire direttamente le zone in cui può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trovarsi il personale nella tipica area di lavoro o eventuali oggetti liberi,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scaffali, parti alte di armadietti o superfici.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Messa in Servizio e Accettazione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Esame dell'integrità del volume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 necessaria nei sistemi a saturazione totale per localizzare e quindi sigillare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efficacemente qualunque significativa perdita d'aria che potrebbe portare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all'incapacità del volume di mantenere il livello specificato del coefficiente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dell'agente estinguente per il periodo di permanenza.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Esame dei componenti elettrici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Le linee di collegamento a corrente alternata e corrente continua non devono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essere affiancate in un tubo protettivo comune, a meno che non siano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adeguatamente schermate e messe a terra.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Provare tutti i collegamenti elettrici per accertare se vi siano guasti di terra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lastRenderedPageBreak/>
        <w:t>condizioni di corto circuito.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Messa in Servizio e Accettazione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Controllare i dispositivi di rivelazione, di rilascio manuale, gli interruttori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elettrici principali e di riserva (ove sussistono),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Controllare che il pannello di controllo sia correttamente installato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facilmente accessibile.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Controllare che gli interruttori di isolamento del sistema siano ubicati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almeno a un'entrata di accesso all'area protetta, adeguatamente installati e</w:t>
      </w:r>
    </w:p>
    <w:p w:rsidR="00903F30" w:rsidRPr="00903F30" w:rsidRDefault="00903F30" w:rsidP="00903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C"/>
          <w:sz w:val="24"/>
          <w:szCs w:val="24"/>
        </w:rPr>
      </w:pPr>
      <w:r w:rsidRPr="00903F30">
        <w:rPr>
          <w:rFonts w:ascii="Calibri" w:hAnsi="Calibri" w:cs="Calibri"/>
          <w:color w:val="1F497C"/>
          <w:sz w:val="24"/>
          <w:szCs w:val="24"/>
        </w:rPr>
        <w:t>chiaramente identificati</w:t>
      </w:r>
    </w:p>
    <w:sectPr w:rsidR="00903F30" w:rsidRPr="00903F30" w:rsidSect="008B4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03F30"/>
    <w:rsid w:val="00653370"/>
    <w:rsid w:val="008B4AC9"/>
    <w:rsid w:val="009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2517</Words>
  <Characters>14353</Characters>
  <Application>Microsoft Office Word</Application>
  <DocSecurity>0</DocSecurity>
  <Lines>119</Lines>
  <Paragraphs>33</Paragraphs>
  <ScaleCrop>false</ScaleCrop>
  <Company>Hewlett-Packard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2015-01-02T22:22:00Z</dcterms:created>
  <dcterms:modified xsi:type="dcterms:W3CDTF">2015-01-02T22:29:00Z</dcterms:modified>
</cp:coreProperties>
</file>